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AE77" w14:textId="77777777" w:rsidR="00FD006C" w:rsidRDefault="0053259B">
      <w:r>
        <w:t xml:space="preserve">Informacja prasowa </w:t>
      </w:r>
      <w:r>
        <w:tab/>
      </w:r>
      <w:r>
        <w:tab/>
      </w:r>
      <w:r>
        <w:tab/>
      </w:r>
      <w:r>
        <w:tab/>
      </w:r>
      <w:r>
        <w:tab/>
      </w:r>
      <w:r>
        <w:tab/>
      </w:r>
      <w:r>
        <w:tab/>
      </w:r>
      <w:r>
        <w:tab/>
        <w:t xml:space="preserve">xx.01.2023 r. </w:t>
      </w:r>
    </w:p>
    <w:p w14:paraId="784AEE82" w14:textId="095E733C" w:rsidR="00FD006C" w:rsidRPr="008151EE" w:rsidRDefault="007466D8" w:rsidP="008151EE">
      <w:pPr>
        <w:spacing w:after="200" w:line="276" w:lineRule="auto"/>
        <w:jc w:val="center"/>
        <w:rPr>
          <w:b/>
          <w:sz w:val="24"/>
          <w:szCs w:val="24"/>
        </w:rPr>
      </w:pPr>
      <w:r>
        <w:rPr>
          <w:b/>
          <w:sz w:val="24"/>
          <w:szCs w:val="24"/>
        </w:rPr>
        <w:t>O</w:t>
      </w:r>
      <w:r w:rsidR="00DF7BC8">
        <w:rPr>
          <w:b/>
          <w:sz w:val="24"/>
          <w:szCs w:val="24"/>
        </w:rPr>
        <w:t>brzęk</w:t>
      </w:r>
      <w:r w:rsidR="008438CF">
        <w:rPr>
          <w:b/>
          <w:sz w:val="24"/>
          <w:szCs w:val="24"/>
        </w:rPr>
        <w:t xml:space="preserve"> </w:t>
      </w:r>
      <w:r>
        <w:rPr>
          <w:b/>
          <w:sz w:val="24"/>
          <w:szCs w:val="24"/>
        </w:rPr>
        <w:t xml:space="preserve">nie zawsze jest wynikiem alergii. </w:t>
      </w:r>
      <w:r w:rsidR="0053259B">
        <w:rPr>
          <w:b/>
          <w:sz w:val="24"/>
          <w:szCs w:val="24"/>
        </w:rPr>
        <w:t xml:space="preserve">Czym jest dziedziczny obrzęk naczynioruchowy i jak go rozpoznać? </w:t>
      </w:r>
    </w:p>
    <w:p w14:paraId="6DACE4EA" w14:textId="6F1EA9A0" w:rsidR="00FD006C" w:rsidRDefault="007466D8">
      <w:pPr>
        <w:jc w:val="both"/>
        <w:rPr>
          <w:b/>
        </w:rPr>
      </w:pPr>
      <w:r>
        <w:rPr>
          <w:b/>
        </w:rPr>
        <w:t>Obrzęki</w:t>
      </w:r>
      <w:r w:rsidR="001C03B0">
        <w:rPr>
          <w:b/>
        </w:rPr>
        <w:t xml:space="preserve">, podobnie jak gorączka, mogą pojawiać się w różnych sytuacjach i z różnych przyczyn. Z tego powodu ich diagnostyka może nie być łatwa. Często są niegroźne, choć dokuczliwe, np. </w:t>
      </w:r>
      <w:r w:rsidR="00DF7BC8">
        <w:rPr>
          <w:b/>
        </w:rPr>
        <w:t xml:space="preserve">kiedy </w:t>
      </w:r>
      <w:r w:rsidR="001C03B0">
        <w:rPr>
          <w:b/>
        </w:rPr>
        <w:t xml:space="preserve">wynikają z ugryzienia </w:t>
      </w:r>
      <w:r w:rsidR="00DF7BC8">
        <w:rPr>
          <w:b/>
        </w:rPr>
        <w:t>czy użądlenia przez owada. C</w:t>
      </w:r>
      <w:r w:rsidR="001C03B0">
        <w:rPr>
          <w:b/>
        </w:rPr>
        <w:t xml:space="preserve">zasem mogą być objawem poważnych schorzeń układu sercowo-naczyniowego czy nerek. </w:t>
      </w:r>
      <w:r w:rsidR="00DF7BC8">
        <w:rPr>
          <w:b/>
        </w:rPr>
        <w:t>Widuje</w:t>
      </w:r>
      <w:r w:rsidR="00802FF1">
        <w:rPr>
          <w:b/>
        </w:rPr>
        <w:t xml:space="preserve"> się jednak obrzęki znacznie groźniejsze, których pojawienie się może zagrozić życiu pacjenta i które prawie zawsze przez swoją rozległość sprawiają chorym duży ból i dyskomfort. </w:t>
      </w:r>
    </w:p>
    <w:p w14:paraId="1CD6D03C" w14:textId="40B20284" w:rsidR="00FD006C" w:rsidRDefault="00802FF1">
      <w:pPr>
        <w:jc w:val="both"/>
      </w:pPr>
      <w:r>
        <w:t>Takie bolesne, duże obrzęki, niereagujące na standardowe</w:t>
      </w:r>
      <w:r w:rsidR="0053259B">
        <w:t xml:space="preserve"> metody leczenia mogą być objawem dziedzicznego obrzęku naczynioruchowego, czyli HAE. Choć sam proces diagnozy nie jest bardzo skomplikowany, od wystąpienia pierwszych objawów do rozpoznania mija średnio 12 lat. Wynika to głównie z niskiej świadomości istnienia tego schorzenia spowodowanej </w:t>
      </w:r>
      <w:r>
        <w:t xml:space="preserve">rzadkim </w:t>
      </w:r>
      <w:r w:rsidR="0053259B">
        <w:t>występowani</w:t>
      </w:r>
      <w:r>
        <w:t>em – w Polsce jak dotąd chorobę rozpoznano u niespełna 500 pacjentów</w:t>
      </w:r>
      <w:r w:rsidR="0053259B">
        <w:t>.</w:t>
      </w:r>
    </w:p>
    <w:p w14:paraId="77FF3E92" w14:textId="08175042" w:rsidR="00FD006C" w:rsidRDefault="0053259B">
      <w:pPr>
        <w:jc w:val="both"/>
        <w:rPr>
          <w:b/>
        </w:rPr>
      </w:pPr>
      <w:r>
        <w:rPr>
          <w:b/>
        </w:rPr>
        <w:t xml:space="preserve">Nawracające </w:t>
      </w:r>
      <w:r w:rsidR="00802FF1">
        <w:rPr>
          <w:b/>
        </w:rPr>
        <w:t xml:space="preserve">obrzęki </w:t>
      </w:r>
      <w:r>
        <w:rPr>
          <w:b/>
        </w:rPr>
        <w:t>– czerwony alarm</w:t>
      </w:r>
    </w:p>
    <w:p w14:paraId="161070C3" w14:textId="6EC15F56" w:rsidR="00FD006C" w:rsidRDefault="0053259B">
      <w:pPr>
        <w:jc w:val="both"/>
      </w:pPr>
      <w:r>
        <w:t xml:space="preserve">Pierwsze objawy HAE pojawiają się zazwyczaj w drugiej i trzeciej dekadzie życia, ale </w:t>
      </w:r>
      <w:r w:rsidR="00802FF1">
        <w:t>są pacjenci, którzy doświadczają ich wcześniej, nawet w okresie niemowlęcym lub później</w:t>
      </w:r>
      <w:r>
        <w:t xml:space="preserve">. </w:t>
      </w:r>
      <w:r w:rsidR="00802FF1">
        <w:t xml:space="preserve">Objawy tej choroby często </w:t>
      </w:r>
      <w:r w:rsidR="00742695">
        <w:t>mylnie traktowane są jak alergiczne</w:t>
      </w:r>
      <w:r>
        <w:t xml:space="preserve">, jednak standardowo stosowane w takich </w:t>
      </w:r>
      <w:r w:rsidR="00742695">
        <w:t xml:space="preserve">sytuacjach </w:t>
      </w:r>
      <w:r>
        <w:t xml:space="preserve">leki antyhistaminowe czy glikokortykosteroidy nie przynoszą żadnej poprawy. </w:t>
      </w:r>
    </w:p>
    <w:p w14:paraId="0FC296ED" w14:textId="6A86899F" w:rsidR="00FD006C" w:rsidRDefault="0053259B">
      <w:pPr>
        <w:jc w:val="both"/>
      </w:pPr>
      <w:r>
        <w:rPr>
          <w:i/>
        </w:rPr>
        <w:t>– W kontekście dziedzicznego obrzęku naczynioruchowego mówimy o napadach</w:t>
      </w:r>
      <w:r w:rsidR="00742695">
        <w:rPr>
          <w:i/>
        </w:rPr>
        <w:t xml:space="preserve"> obrzęku</w:t>
      </w:r>
      <w:r>
        <w:rPr>
          <w:i/>
        </w:rPr>
        <w:t>, któr</w:t>
      </w:r>
      <w:r w:rsidR="00742695">
        <w:rPr>
          <w:i/>
        </w:rPr>
        <w:t>y</w:t>
      </w:r>
      <w:r>
        <w:rPr>
          <w:i/>
        </w:rPr>
        <w:t xml:space="preserve"> </w:t>
      </w:r>
      <w:r w:rsidR="00742695">
        <w:rPr>
          <w:i/>
        </w:rPr>
        <w:t>stopnio</w:t>
      </w:r>
      <w:r w:rsidR="00DF7BC8">
        <w:rPr>
          <w:i/>
        </w:rPr>
        <w:t xml:space="preserve">wo, dość szybko, w ciągu kilku lub </w:t>
      </w:r>
      <w:r w:rsidR="00742695">
        <w:rPr>
          <w:i/>
        </w:rPr>
        <w:t>kilkunastu godzin narasta często do olbrzymich rozmiarów</w:t>
      </w:r>
      <w:r>
        <w:rPr>
          <w:i/>
        </w:rPr>
        <w:t xml:space="preserve">.  </w:t>
      </w:r>
      <w:r w:rsidR="00742695">
        <w:rPr>
          <w:i/>
        </w:rPr>
        <w:t>Poza brakiem reakcji na standardow</w:t>
      </w:r>
      <w:r w:rsidR="003366DA">
        <w:rPr>
          <w:i/>
        </w:rPr>
        <w:t>ą</w:t>
      </w:r>
      <w:r w:rsidR="00742695">
        <w:rPr>
          <w:i/>
        </w:rPr>
        <w:t xml:space="preserve"> </w:t>
      </w:r>
      <w:r w:rsidR="003366DA">
        <w:rPr>
          <w:i/>
        </w:rPr>
        <w:t>terapię</w:t>
      </w:r>
      <w:r w:rsidR="00AA1F8F">
        <w:rPr>
          <w:i/>
        </w:rPr>
        <w:t xml:space="preserve"> lekami antyhistaminowymi i </w:t>
      </w:r>
      <w:proofErr w:type="spellStart"/>
      <w:r w:rsidR="00AA1F8F">
        <w:rPr>
          <w:i/>
        </w:rPr>
        <w:t>glikokortykosteroidami</w:t>
      </w:r>
      <w:proofErr w:type="spellEnd"/>
      <w:r w:rsidR="00DF7BC8">
        <w:rPr>
          <w:i/>
        </w:rPr>
        <w:t>,</w:t>
      </w:r>
      <w:r w:rsidR="00742695">
        <w:rPr>
          <w:i/>
        </w:rPr>
        <w:t xml:space="preserve"> od obrzęku charakterystycznego dla alergii różni się tym, że najczęściej nie towarzyszą mu świąd i zmiany pokrzywkowe czy zaczerwienienie skóry.</w:t>
      </w:r>
      <w:r w:rsidR="00742695" w:rsidRPr="00742695">
        <w:rPr>
          <w:i/>
        </w:rPr>
        <w:t xml:space="preserve"> </w:t>
      </w:r>
      <w:r w:rsidR="00AA1F8F">
        <w:rPr>
          <w:i/>
        </w:rPr>
        <w:t>Typowe jest również to, że o</w:t>
      </w:r>
      <w:r w:rsidR="00742695">
        <w:rPr>
          <w:i/>
        </w:rPr>
        <w:t xml:space="preserve">brzęki </w:t>
      </w:r>
      <w:r w:rsidR="00AA1F8F">
        <w:rPr>
          <w:i/>
        </w:rPr>
        <w:t>w HAE</w:t>
      </w:r>
      <w:r w:rsidR="00742695">
        <w:rPr>
          <w:i/>
        </w:rPr>
        <w:t xml:space="preserve"> ustępują samoistnie w ciągu 3 do 5 dni. </w:t>
      </w:r>
      <w:r w:rsidR="00AA1F8F">
        <w:rPr>
          <w:i/>
        </w:rPr>
        <w:t>Napady dziedzicznego obrzęku naczynioruchowego</w:t>
      </w:r>
      <w:r w:rsidR="00742695">
        <w:rPr>
          <w:i/>
        </w:rPr>
        <w:t xml:space="preserve"> dotyczyć mogą skóry lub tkanki podskórnej. W tym drugim</w:t>
      </w:r>
      <w:r w:rsidR="00AA1F8F">
        <w:rPr>
          <w:i/>
        </w:rPr>
        <w:t xml:space="preserve"> przypadku ze względu na obejmowanie gardła, krtani, </w:t>
      </w:r>
      <w:r>
        <w:rPr>
          <w:i/>
        </w:rPr>
        <w:t>przewodu pokarmowego lub dróg moczowych</w:t>
      </w:r>
      <w:r w:rsidR="00AA1F8F">
        <w:rPr>
          <w:i/>
        </w:rPr>
        <w:t xml:space="preserve"> często są dla chorego bardzo niebezpieczne</w:t>
      </w:r>
      <w:r w:rsidR="00DF7BC8">
        <w:rPr>
          <w:i/>
        </w:rPr>
        <w:t xml:space="preserve"> --</w:t>
      </w:r>
      <w:r w:rsidR="00AA1F8F">
        <w:rPr>
          <w:i/>
        </w:rPr>
        <w:t xml:space="preserve"> mogą powodować całkowite zamknięcie dróg oddechowych, a także silne bóle brzucha, wymioty spowodowane niedrożnością lub </w:t>
      </w:r>
      <w:proofErr w:type="spellStart"/>
      <w:r w:rsidR="00AA1F8F">
        <w:rPr>
          <w:i/>
        </w:rPr>
        <w:t>podniedrożnością</w:t>
      </w:r>
      <w:proofErr w:type="spellEnd"/>
      <w:r w:rsidR="00AA1F8F">
        <w:rPr>
          <w:i/>
        </w:rPr>
        <w:t xml:space="preserve"> jelit, a nawet prowadzić do </w:t>
      </w:r>
      <w:r w:rsidR="00F94A74">
        <w:rPr>
          <w:i/>
        </w:rPr>
        <w:t>niewydolności</w:t>
      </w:r>
      <w:r w:rsidR="00AA1F8F">
        <w:rPr>
          <w:i/>
        </w:rPr>
        <w:t xml:space="preserve"> nerek</w:t>
      </w:r>
      <w:r>
        <w:rPr>
          <w:i/>
        </w:rPr>
        <w:t xml:space="preserve"> </w:t>
      </w:r>
      <w:r>
        <w:t xml:space="preserve">– informuje dr n. med. Aleksandra Kucharczyk, specjalistka chorób wewnętrznych i alergologii, współpracująca z Fundacją </w:t>
      </w:r>
      <w:proofErr w:type="spellStart"/>
      <w:r>
        <w:t>Saventic</w:t>
      </w:r>
      <w:proofErr w:type="spellEnd"/>
      <w:r>
        <w:t>, która zajmuje się diagnostyką chorób rzadkich.</w:t>
      </w:r>
    </w:p>
    <w:p w14:paraId="3724AA69" w14:textId="76E3AD3B" w:rsidR="00FD006C" w:rsidRDefault="0053259B">
      <w:pPr>
        <w:jc w:val="both"/>
      </w:pPr>
      <w:r>
        <w:t xml:space="preserve">Choć nie da się przewidzieć, w jakiej sytuacji i kiedy u chorego wystąpi obrzęk, pacjenci wymieniają kilka czynników, które </w:t>
      </w:r>
      <w:r w:rsidR="00AA1F8F">
        <w:t>sprzyjają napadom</w:t>
      </w:r>
      <w:r>
        <w:t>. Są to np. zabiegi chirurgiczne czy stomatologiczne, infekcje, drobne obrażenia, czynniki psychologiczne (stres)</w:t>
      </w:r>
      <w:r w:rsidR="00AA1F8F">
        <w:t>, a u kobiet również zmiany hormonalne</w:t>
      </w:r>
      <w:r>
        <w:t>.</w:t>
      </w:r>
    </w:p>
    <w:p w14:paraId="14AA4D59" w14:textId="77777777" w:rsidR="00FD006C" w:rsidRDefault="0053259B">
      <w:pPr>
        <w:jc w:val="both"/>
        <w:rPr>
          <w:b/>
        </w:rPr>
      </w:pPr>
      <w:r>
        <w:rPr>
          <w:b/>
        </w:rPr>
        <w:t>Dziedziczny obrzęk naczynioruchowy – kiedy warto rozważyć diagnozę w tym kierunku?</w:t>
      </w:r>
    </w:p>
    <w:p w14:paraId="64660295" w14:textId="465A7C57" w:rsidR="00FD006C" w:rsidRDefault="0053259B">
      <w:pPr>
        <w:jc w:val="both"/>
      </w:pPr>
      <w:r>
        <w:t>HAE jest chorobą rzadką</w:t>
      </w:r>
      <w:r w:rsidR="00DF7BC8">
        <w:t>,</w:t>
      </w:r>
      <w:r>
        <w:t xml:space="preserve"> na którą </w:t>
      </w:r>
      <w:r w:rsidR="00965620">
        <w:t xml:space="preserve">na świecie </w:t>
      </w:r>
      <w:r>
        <w:t xml:space="preserve">cierpi </w:t>
      </w:r>
      <w:r w:rsidR="00965620">
        <w:t xml:space="preserve">około </w:t>
      </w:r>
      <w:r>
        <w:t xml:space="preserve">1 na 50 000 osób. Prawdopodobieństwo, że w naszym otoczeniu znajdują się osoby chore lub że sami chorujemy jest więc niewielkie, jednak nie </w:t>
      </w:r>
      <w:r w:rsidR="00965620">
        <w:t>można go wykluczyć</w:t>
      </w:r>
      <w:r>
        <w:t>. Wielu chorych wciąż nie zostało zdiagnozowanych. W 2021 roku w krajowym rejestrze chorych na HAE zarejestrowanych było zaledwie 466 pacjentów</w:t>
      </w:r>
      <w:r w:rsidR="00965620">
        <w:t>.</w:t>
      </w:r>
    </w:p>
    <w:p w14:paraId="387DF143" w14:textId="5C1BFF93" w:rsidR="00FD006C" w:rsidRDefault="0053259B">
      <w:pPr>
        <w:jc w:val="both"/>
      </w:pPr>
      <w:r>
        <w:rPr>
          <w:i/>
        </w:rPr>
        <w:t xml:space="preserve">– Dziedziczny obrzęk naczynioruchowy to choroba, która u ok. </w:t>
      </w:r>
      <w:r w:rsidR="00965620">
        <w:rPr>
          <w:i/>
        </w:rPr>
        <w:t xml:space="preserve">80 </w:t>
      </w:r>
      <w:r>
        <w:rPr>
          <w:i/>
        </w:rPr>
        <w:t xml:space="preserve">proc. pacjentów ma </w:t>
      </w:r>
      <w:r w:rsidR="00F94A74">
        <w:rPr>
          <w:i/>
        </w:rPr>
        <w:t>podłoże</w:t>
      </w:r>
      <w:r w:rsidR="00965620">
        <w:rPr>
          <w:i/>
        </w:rPr>
        <w:t xml:space="preserve"> genetyczne, dlatego najczęściej objawy obserwuje się również u innych członków rodziny</w:t>
      </w:r>
      <w:r>
        <w:rPr>
          <w:i/>
        </w:rPr>
        <w:t xml:space="preserve">. W </w:t>
      </w:r>
      <w:r>
        <w:rPr>
          <w:i/>
        </w:rPr>
        <w:lastRenderedPageBreak/>
        <w:t>pozostałych przypadkach wywołuje ją nowa mutacja genu. Charakterystyczne objawy</w:t>
      </w:r>
      <w:r w:rsidR="00965620">
        <w:rPr>
          <w:i/>
        </w:rPr>
        <w:t xml:space="preserve"> (pojawianie się masywnych obrzęków)</w:t>
      </w:r>
      <w:r>
        <w:rPr>
          <w:i/>
        </w:rPr>
        <w:t xml:space="preserve"> wynikają z</w:t>
      </w:r>
      <w:r w:rsidR="00965620">
        <w:rPr>
          <w:i/>
        </w:rPr>
        <w:t>e zwiększonej przepuszczalności naczyń krwionośnych</w:t>
      </w:r>
      <w:r w:rsidR="008236DB">
        <w:rPr>
          <w:i/>
        </w:rPr>
        <w:t xml:space="preserve">, do której dochodzi pod wpływem podwyższonego stężenia bradykininy. Nadmierne wytwarzanie tego białka wynika z kolei z niedoboru lub nieprawidłowej funkcji C1-esterazy (C1-inhibitora) </w:t>
      </w:r>
      <w:r w:rsidR="00DF7BC8">
        <w:rPr>
          <w:i/>
        </w:rPr>
        <w:t>-</w:t>
      </w:r>
      <w:r w:rsidR="008236DB">
        <w:rPr>
          <w:i/>
        </w:rPr>
        <w:t xml:space="preserve"> ważnego białka biorącego udział w procesach </w:t>
      </w:r>
      <w:r>
        <w:rPr>
          <w:i/>
        </w:rPr>
        <w:t xml:space="preserve">krzepnięcia, wytwarzania kinin i aktywacji układu dopełniacza. </w:t>
      </w:r>
      <w:r w:rsidR="00965620">
        <w:rPr>
          <w:i/>
        </w:rPr>
        <w:t>Dziedzicz</w:t>
      </w:r>
      <w:r w:rsidR="008236DB">
        <w:rPr>
          <w:i/>
        </w:rPr>
        <w:t>n</w:t>
      </w:r>
      <w:r w:rsidR="00965620">
        <w:rPr>
          <w:i/>
        </w:rPr>
        <w:t>y obrzęk naczynioruchowy po raz pierwszy</w:t>
      </w:r>
      <w:r>
        <w:rPr>
          <w:i/>
        </w:rPr>
        <w:t xml:space="preserve"> opisan</w:t>
      </w:r>
      <w:r w:rsidR="00965620">
        <w:rPr>
          <w:i/>
        </w:rPr>
        <w:t>y został</w:t>
      </w:r>
      <w:r>
        <w:rPr>
          <w:i/>
        </w:rPr>
        <w:t xml:space="preserve"> w 1882 roku przez Heinricha </w:t>
      </w:r>
      <w:proofErr w:type="spellStart"/>
      <w:r>
        <w:rPr>
          <w:i/>
        </w:rPr>
        <w:t>Quinckego</w:t>
      </w:r>
      <w:proofErr w:type="spellEnd"/>
      <w:r>
        <w:rPr>
          <w:i/>
        </w:rPr>
        <w:t xml:space="preserve">, ale dopiero w latach 60. XX wieku badacze Donaldson i Evans wyjaśnili </w:t>
      </w:r>
      <w:r w:rsidR="00965620">
        <w:rPr>
          <w:i/>
        </w:rPr>
        <w:t>prze</w:t>
      </w:r>
      <w:r w:rsidR="008236DB">
        <w:rPr>
          <w:i/>
        </w:rPr>
        <w:t>d</w:t>
      </w:r>
      <w:r w:rsidR="00965620">
        <w:rPr>
          <w:i/>
        </w:rPr>
        <w:t>stawioną tu</w:t>
      </w:r>
      <w:r w:rsidR="008236DB">
        <w:rPr>
          <w:i/>
        </w:rPr>
        <w:t xml:space="preserve"> </w:t>
      </w:r>
      <w:r>
        <w:rPr>
          <w:i/>
        </w:rPr>
        <w:t xml:space="preserve">patogenezę choroby. </w:t>
      </w:r>
      <w:r w:rsidR="008236DB">
        <w:rPr>
          <w:i/>
        </w:rPr>
        <w:t xml:space="preserve">Znajomość przyczyn choroby doprowadziła do stworzenia wielu skutecznych leków </w:t>
      </w:r>
      <w:r>
        <w:rPr>
          <w:i/>
        </w:rPr>
        <w:t xml:space="preserve">– </w:t>
      </w:r>
      <w:r>
        <w:t>tłumaczy dr n. med. Aleksandra Kucharczyk.</w:t>
      </w:r>
    </w:p>
    <w:p w14:paraId="529D56BA" w14:textId="62353264" w:rsidR="00FD006C" w:rsidRDefault="008236DB">
      <w:pPr>
        <w:jc w:val="both"/>
      </w:pPr>
      <w:r>
        <w:t xml:space="preserve">HAE </w:t>
      </w:r>
      <w:r w:rsidR="009C7707">
        <w:t xml:space="preserve">należy </w:t>
      </w:r>
      <w:r>
        <w:t>podejrzewa</w:t>
      </w:r>
      <w:r w:rsidR="009C7707">
        <w:t>ć</w:t>
      </w:r>
      <w:r>
        <w:t xml:space="preserve"> u chorych, u których</w:t>
      </w:r>
      <w:r w:rsidR="009C7707">
        <w:t xml:space="preserve"> </w:t>
      </w:r>
      <w:r w:rsidR="0053259B">
        <w:t xml:space="preserve">występują opisane wcześniej objawy, tzn. </w:t>
      </w:r>
      <w:r>
        <w:t>dochodzi do</w:t>
      </w:r>
      <w:r w:rsidR="009C7707">
        <w:t xml:space="preserve"> pojawiania się</w:t>
      </w:r>
      <w:r>
        <w:t xml:space="preserve"> nawracających</w:t>
      </w:r>
      <w:r w:rsidR="009C7707">
        <w:t>,</w:t>
      </w:r>
      <w:r>
        <w:t xml:space="preserve"> masywnych obrzęków różnych części ciała lub niewyjaśnionych bólów brzucha czy obrzęków gardła, utrzymujących się pomimo leczenia przez 3 do 5 dni </w:t>
      </w:r>
      <w:r w:rsidR="009C7707">
        <w:t>i samoistnie ustępujących po tym czasie, zwłaszcza jeżeli objawy po raz p</w:t>
      </w:r>
      <w:r w:rsidR="00DF7BC8">
        <w:t>ierwszy pojawiły się przed 40.</w:t>
      </w:r>
      <w:r w:rsidR="009C7707">
        <w:t xml:space="preserve"> rokiem życia i  obserwowane są również u innych członków rodziny. Potwierdzenie rozpoznania wymaga przeprowadzenia badań laboratoryjnych. Dziedziczny obrzęk naczynioruchowy rozpoznać można </w:t>
      </w:r>
      <w:r w:rsidR="00F94A74">
        <w:t>u</w:t>
      </w:r>
      <w:r w:rsidR="009C7707">
        <w:t xml:space="preserve"> pacjentów, u których stwierdza się obniżenie stężenia (typ I HAE) lub aktywności  (typ II HAE) C1 inhibitora, często z jednoczesnym zmniejszeniem stężenia składowej C4 dopełniacza.</w:t>
      </w:r>
    </w:p>
    <w:p w14:paraId="79151108" w14:textId="3854F696" w:rsidR="00FD006C" w:rsidRDefault="0053259B">
      <w:pPr>
        <w:jc w:val="both"/>
      </w:pPr>
      <w:r>
        <w:t xml:space="preserve">Ze względu na </w:t>
      </w:r>
      <w:r w:rsidR="009C7707">
        <w:t>to, że HAE jest chorobą rzadką</w:t>
      </w:r>
      <w:r>
        <w:t xml:space="preserve">, nie zawsze występujące </w:t>
      </w:r>
      <w:r w:rsidR="009C7707">
        <w:t xml:space="preserve">u chorego </w:t>
      </w:r>
      <w:r>
        <w:t xml:space="preserve">objawy czy wyniki badań </w:t>
      </w:r>
      <w:r w:rsidR="009C7707">
        <w:t xml:space="preserve">zwrócą uwagę </w:t>
      </w:r>
      <w:r>
        <w:t xml:space="preserve">lekarza na możliwość </w:t>
      </w:r>
      <w:r w:rsidR="009C7707">
        <w:t xml:space="preserve">rozpoznania </w:t>
      </w:r>
      <w:r>
        <w:t>HAE. W takiej sytuacji pacjenci mogą zwrócić się do organizacji, które pomagają w diagnozie chorób rzadkich i analizują symptomy bardziej holistycznie.</w:t>
      </w:r>
    </w:p>
    <w:p w14:paraId="383B5C96" w14:textId="77777777" w:rsidR="00FD006C" w:rsidRDefault="0053259B">
      <w:pPr>
        <w:jc w:val="both"/>
        <w:rPr>
          <w:b/>
        </w:rPr>
      </w:pPr>
      <w:r>
        <w:rPr>
          <w:b/>
        </w:rPr>
        <w:t>Kiedy udać się do lekarza i czy HAE można leczyć?</w:t>
      </w:r>
    </w:p>
    <w:p w14:paraId="585BC9EC" w14:textId="34F38A75" w:rsidR="00FD006C" w:rsidRDefault="0053259B">
      <w:pPr>
        <w:jc w:val="both"/>
      </w:pPr>
      <w:r>
        <w:t xml:space="preserve">Jeśli </w:t>
      </w:r>
      <w:r w:rsidR="009C7707">
        <w:t>występują u nas obrzęki lub niewyjaśnione bóle brzucha, których przyczyny</w:t>
      </w:r>
      <w:r>
        <w:t xml:space="preserve"> </w:t>
      </w:r>
      <w:r w:rsidR="009C7707">
        <w:t>nie znamy</w:t>
      </w:r>
      <w:r>
        <w:t>, zdecydowanie warto skonsultować się z lekarzem. Choć napady HAE w większości przypadków nie są zagrożeniem dla zdrowia, ich wystąpienie w obrębie jamy brzusznej czy gardła może skończyć się tragicznie. Dlatego zamiast ignorować objawy, lepiej przejść dokładną diagnostykę.</w:t>
      </w:r>
    </w:p>
    <w:p w14:paraId="545E3DFF" w14:textId="5E53FA46" w:rsidR="00FD006C" w:rsidRDefault="0053259B">
      <w:pPr>
        <w:jc w:val="both"/>
      </w:pPr>
      <w:r>
        <w:rPr>
          <w:i/>
          <w:highlight w:val="white"/>
        </w:rPr>
        <w:t xml:space="preserve">– </w:t>
      </w:r>
      <w:r w:rsidR="000D42A8">
        <w:rPr>
          <w:i/>
          <w:highlight w:val="white"/>
        </w:rPr>
        <w:t xml:space="preserve">Wprawdzie choroby nie można wyleczyć, ale obecnie dostępnych jest wiele leków, które nie tylko </w:t>
      </w:r>
      <w:r w:rsidR="003366DA">
        <w:rPr>
          <w:i/>
          <w:highlight w:val="white"/>
        </w:rPr>
        <w:t>powodują</w:t>
      </w:r>
      <w:r w:rsidR="000D42A8">
        <w:rPr>
          <w:i/>
          <w:highlight w:val="white"/>
        </w:rPr>
        <w:t xml:space="preserve"> </w:t>
      </w:r>
      <w:r w:rsidR="003366DA">
        <w:rPr>
          <w:i/>
          <w:highlight w:val="white"/>
        </w:rPr>
        <w:t>szybkie</w:t>
      </w:r>
      <w:r w:rsidR="000D42A8">
        <w:rPr>
          <w:i/>
          <w:highlight w:val="white"/>
        </w:rPr>
        <w:t xml:space="preserve"> ustępowani</w:t>
      </w:r>
      <w:r w:rsidR="003366DA">
        <w:rPr>
          <w:i/>
          <w:highlight w:val="white"/>
        </w:rPr>
        <w:t>e</w:t>
      </w:r>
      <w:r w:rsidR="000D42A8">
        <w:rPr>
          <w:i/>
          <w:highlight w:val="white"/>
        </w:rPr>
        <w:t xml:space="preserve"> obrzęków, ale również zapobiega</w:t>
      </w:r>
      <w:r w:rsidR="003366DA">
        <w:rPr>
          <w:i/>
          <w:highlight w:val="white"/>
        </w:rPr>
        <w:t>ją</w:t>
      </w:r>
      <w:r w:rsidR="000D42A8">
        <w:rPr>
          <w:i/>
          <w:highlight w:val="white"/>
        </w:rPr>
        <w:t xml:space="preserve"> ich występowaniu. Rozpoznanie choroby pozwala więc na właściwe leczenie</w:t>
      </w:r>
      <w:r w:rsidR="003366DA">
        <w:rPr>
          <w:i/>
          <w:highlight w:val="white"/>
        </w:rPr>
        <w:t xml:space="preserve">, </w:t>
      </w:r>
      <w:r w:rsidR="000D42A8">
        <w:rPr>
          <w:i/>
          <w:highlight w:val="white"/>
        </w:rPr>
        <w:t>poprawia komfort funkcjonowania</w:t>
      </w:r>
      <w:r w:rsidR="003366DA">
        <w:rPr>
          <w:i/>
          <w:highlight w:val="white"/>
        </w:rPr>
        <w:t xml:space="preserve"> pacjentów</w:t>
      </w:r>
      <w:r w:rsidR="000D42A8">
        <w:rPr>
          <w:i/>
          <w:highlight w:val="white"/>
        </w:rPr>
        <w:t xml:space="preserve">, </w:t>
      </w:r>
      <w:r w:rsidR="003366DA">
        <w:rPr>
          <w:i/>
          <w:highlight w:val="white"/>
        </w:rPr>
        <w:t>a</w:t>
      </w:r>
      <w:r w:rsidR="000D42A8">
        <w:rPr>
          <w:i/>
          <w:highlight w:val="white"/>
        </w:rPr>
        <w:t xml:space="preserve"> </w:t>
      </w:r>
      <w:r w:rsidR="003366DA">
        <w:rPr>
          <w:i/>
          <w:highlight w:val="white"/>
        </w:rPr>
        <w:t xml:space="preserve">często również </w:t>
      </w:r>
      <w:r w:rsidR="000D42A8">
        <w:rPr>
          <w:i/>
          <w:highlight w:val="white"/>
        </w:rPr>
        <w:t>ratuj</w:t>
      </w:r>
      <w:r w:rsidR="003366DA">
        <w:rPr>
          <w:i/>
          <w:highlight w:val="white"/>
        </w:rPr>
        <w:t>e im</w:t>
      </w:r>
      <w:r w:rsidR="000D42A8">
        <w:rPr>
          <w:i/>
          <w:highlight w:val="white"/>
        </w:rPr>
        <w:t xml:space="preserve"> życie.  Bardzo ważna jest bowiem szybka reakcja</w:t>
      </w:r>
      <w:r w:rsidR="003366DA">
        <w:rPr>
          <w:i/>
          <w:highlight w:val="white"/>
        </w:rPr>
        <w:t xml:space="preserve">, zwłaszcza </w:t>
      </w:r>
      <w:r w:rsidR="000D42A8">
        <w:rPr>
          <w:i/>
          <w:highlight w:val="white"/>
        </w:rPr>
        <w:t>w przypadku ciężkiego</w:t>
      </w:r>
      <w:r w:rsidR="00F94A74">
        <w:rPr>
          <w:i/>
          <w:highlight w:val="white"/>
        </w:rPr>
        <w:t>, zagrażającego życiu napadu</w:t>
      </w:r>
      <w:r w:rsidR="000D42A8">
        <w:rPr>
          <w:i/>
          <w:highlight w:val="white"/>
        </w:rPr>
        <w:t xml:space="preserve">. Co bardzo </w:t>
      </w:r>
      <w:r w:rsidR="00F94A74">
        <w:rPr>
          <w:i/>
          <w:highlight w:val="white"/>
        </w:rPr>
        <w:t>ważne osobom</w:t>
      </w:r>
      <w:r w:rsidR="003366DA">
        <w:rPr>
          <w:i/>
          <w:highlight w:val="white"/>
        </w:rPr>
        <w:t>, u których zagrażające życiu napady  pojawiają</w:t>
      </w:r>
      <w:r w:rsidR="00F94A74">
        <w:rPr>
          <w:i/>
          <w:highlight w:val="white"/>
        </w:rPr>
        <w:t xml:space="preserve"> się</w:t>
      </w:r>
      <w:r w:rsidR="003366DA">
        <w:rPr>
          <w:i/>
          <w:highlight w:val="white"/>
        </w:rPr>
        <w:t xml:space="preserve"> często, można obecnie zaproponować</w:t>
      </w:r>
      <w:r w:rsidR="000D42A8">
        <w:rPr>
          <w:i/>
          <w:highlight w:val="white"/>
        </w:rPr>
        <w:t xml:space="preserve"> tzw. profilaktykę długoterminową. W tym przypadku systematyczne podawanie co 2-4 tygodnie leków prowadzi do cał</w:t>
      </w:r>
      <w:r w:rsidR="003366DA">
        <w:rPr>
          <w:i/>
          <w:highlight w:val="white"/>
        </w:rPr>
        <w:t>k</w:t>
      </w:r>
      <w:r w:rsidR="000D42A8">
        <w:rPr>
          <w:i/>
          <w:highlight w:val="white"/>
        </w:rPr>
        <w:t>owitego ustąpienia wszystkich objawów choroby</w:t>
      </w:r>
      <w:r w:rsidR="003366DA">
        <w:rPr>
          <w:i/>
          <w:highlight w:val="white"/>
        </w:rPr>
        <w:t xml:space="preserve"> - </w:t>
      </w:r>
      <w:r>
        <w:t>objaśnia dr n. med. Aleksandra Kucharczyk.</w:t>
      </w:r>
    </w:p>
    <w:p w14:paraId="3E7D429E" w14:textId="77777777" w:rsidR="00FD006C" w:rsidRDefault="0053259B">
      <w:pPr>
        <w:jc w:val="both"/>
      </w:pPr>
      <w:r>
        <w:t>Wczesna diagnoza pacjentów z HAE jest kluczem do zapewnienia im bezpieczeństwa oraz poprawy komfortu ich życia. Zdecydowanie nie warto więc ignorować niepokojących objawów u siebie lub bliskich, a zamiast tego rozpocząć proces diagnostyczny i uzy</w:t>
      </w:r>
      <w:bookmarkStart w:id="0" w:name="_GoBack"/>
      <w:bookmarkEnd w:id="0"/>
      <w:r>
        <w:t>skać odpowiedzi na dręczące nas pytania.</w:t>
      </w:r>
    </w:p>
    <w:p w14:paraId="66717F36" w14:textId="77777777" w:rsidR="00FD006C" w:rsidRDefault="00FD006C">
      <w:pPr>
        <w:jc w:val="both"/>
      </w:pPr>
    </w:p>
    <w:p w14:paraId="2B2A3653" w14:textId="77777777" w:rsidR="00FD006C" w:rsidRDefault="0053259B">
      <w:pPr>
        <w:spacing w:after="240" w:line="240" w:lineRule="auto"/>
        <w:jc w:val="both"/>
        <w:rPr>
          <w:color w:val="404040"/>
          <w:sz w:val="18"/>
          <w:szCs w:val="18"/>
        </w:rPr>
      </w:pPr>
      <w:r>
        <w:rPr>
          <w:b/>
          <w:color w:val="212832"/>
          <w:sz w:val="18"/>
          <w:szCs w:val="18"/>
          <w:highlight w:val="white"/>
        </w:rPr>
        <w:t xml:space="preserve">Fundacja </w:t>
      </w:r>
      <w:proofErr w:type="spellStart"/>
      <w:r>
        <w:rPr>
          <w:b/>
          <w:color w:val="212832"/>
          <w:sz w:val="18"/>
          <w:szCs w:val="18"/>
          <w:highlight w:val="white"/>
        </w:rPr>
        <w:t>Saventic</w:t>
      </w:r>
      <w:proofErr w:type="spellEnd"/>
      <w:r>
        <w:rPr>
          <w:b/>
          <w:color w:val="212832"/>
          <w:sz w:val="18"/>
          <w:szCs w:val="18"/>
          <w:highlight w:val="white"/>
        </w:rPr>
        <w:t xml:space="preserve"> </w:t>
      </w:r>
      <w:r>
        <w:rPr>
          <w:color w:val="212832"/>
          <w:sz w:val="18"/>
          <w:szCs w:val="18"/>
          <w:highlight w:val="white"/>
        </w:rPr>
        <w:t xml:space="preserve">powstała z myślą o pacjentach, którzy przez wiele miesięcy lub lat pozostają niezdiagnozowani i poszukują właściwego specjalisty lub ośrodka medycznego. Głównym zadaniem organizacji jest wspieranie szybszej diagnostyki chorób rzadkich. W tym celu Fundacja stworzyła i bezpłatnie udostępnia aplikację, przez którą pacjent może bezpiecznie przesłać kwestionariusz oraz dane medyczne. Otrzymane dokumenty są analizowane zarówno przez innowacyjne algorytmy sztucznej inteligencji, jak i konsylium lekarskie wyspecjalizowane w zakresie chorób rzadkich. W przypadku stwierdzenia ryzyka choroby </w:t>
      </w:r>
      <w:r>
        <w:rPr>
          <w:color w:val="212832"/>
          <w:sz w:val="18"/>
          <w:szCs w:val="18"/>
          <w:highlight w:val="white"/>
        </w:rPr>
        <w:lastRenderedPageBreak/>
        <w:t xml:space="preserve">rzadkiej, pacjent otrzymuje informacje na temat ośrodka lub lekarza, do którego powinien się udać. Fundacja bezpłatnie wykonuje, pacjentom z wysokim ryzykiem wystąpienia choroby rzadkiej, testy suchej kropli krwi (DBS) pod kątem choroby </w:t>
      </w:r>
      <w:proofErr w:type="spellStart"/>
      <w:r>
        <w:rPr>
          <w:color w:val="212832"/>
          <w:sz w:val="18"/>
          <w:szCs w:val="18"/>
          <w:highlight w:val="white"/>
        </w:rPr>
        <w:t>Gauchera</w:t>
      </w:r>
      <w:proofErr w:type="spellEnd"/>
      <w:r>
        <w:rPr>
          <w:color w:val="212832"/>
          <w:sz w:val="18"/>
          <w:szCs w:val="18"/>
          <w:highlight w:val="white"/>
        </w:rPr>
        <w:t xml:space="preserve">, choroby </w:t>
      </w:r>
      <w:proofErr w:type="spellStart"/>
      <w:r>
        <w:rPr>
          <w:color w:val="212832"/>
          <w:sz w:val="18"/>
          <w:szCs w:val="18"/>
          <w:highlight w:val="white"/>
        </w:rPr>
        <w:t>Fabry’ego</w:t>
      </w:r>
      <w:proofErr w:type="spellEnd"/>
      <w:r>
        <w:rPr>
          <w:color w:val="212832"/>
          <w:sz w:val="18"/>
          <w:szCs w:val="18"/>
          <w:highlight w:val="white"/>
        </w:rPr>
        <w:t xml:space="preserve"> oraz </w:t>
      </w:r>
      <w:proofErr w:type="spellStart"/>
      <w:r>
        <w:rPr>
          <w:color w:val="212832"/>
          <w:sz w:val="18"/>
          <w:szCs w:val="18"/>
          <w:highlight w:val="white"/>
        </w:rPr>
        <w:t>mukopolisacharydozy</w:t>
      </w:r>
      <w:proofErr w:type="spellEnd"/>
      <w:r>
        <w:rPr>
          <w:color w:val="212832"/>
          <w:sz w:val="18"/>
          <w:szCs w:val="18"/>
          <w:highlight w:val="white"/>
        </w:rPr>
        <w:t xml:space="preserve">. Dzięki wykorzystaniu zaawansowanych technologii oraz zaangażowaniu ekspertów, każdy przypadek jest traktowany indywidualnie, a czas diagnozy może zostać znacznie skrócony. Więcej informacji: </w:t>
      </w:r>
      <w:hyperlink r:id="rId7">
        <w:r>
          <w:rPr>
            <w:color w:val="2A7B88"/>
            <w:sz w:val="18"/>
            <w:szCs w:val="18"/>
            <w:highlight w:val="white"/>
            <w:u w:val="single"/>
          </w:rPr>
          <w:t>www.fundacjasaventic.pl</w:t>
        </w:r>
      </w:hyperlink>
      <w:r>
        <w:rPr>
          <w:color w:val="212832"/>
          <w:sz w:val="18"/>
          <w:szCs w:val="18"/>
          <w:highlight w:val="white"/>
        </w:rPr>
        <w:t xml:space="preserve">. </w:t>
      </w:r>
    </w:p>
    <w:p w14:paraId="0D72E3B9" w14:textId="77777777" w:rsidR="00FD006C" w:rsidRDefault="0053259B">
      <w:pPr>
        <w:jc w:val="both"/>
        <w:rPr>
          <w:b/>
          <w:sz w:val="18"/>
          <w:szCs w:val="18"/>
          <w:u w:val="single"/>
        </w:rPr>
      </w:pPr>
      <w:r>
        <w:rPr>
          <w:b/>
          <w:sz w:val="18"/>
          <w:szCs w:val="18"/>
          <w:u w:val="single"/>
        </w:rPr>
        <w:t>Kontakt do mediów</w:t>
      </w:r>
    </w:p>
    <w:p w14:paraId="0B96F452" w14:textId="77777777" w:rsidR="00FD006C" w:rsidRDefault="0053259B">
      <w:pPr>
        <w:spacing w:after="0"/>
        <w:jc w:val="both"/>
        <w:rPr>
          <w:sz w:val="18"/>
          <w:szCs w:val="18"/>
        </w:rPr>
      </w:pPr>
      <w:r>
        <w:rPr>
          <w:sz w:val="18"/>
          <w:szCs w:val="18"/>
        </w:rPr>
        <w:t>Ilona Rutkowska</w:t>
      </w:r>
    </w:p>
    <w:p w14:paraId="3927A589" w14:textId="77777777" w:rsidR="00FD006C" w:rsidRDefault="0053259B">
      <w:pPr>
        <w:spacing w:after="0"/>
        <w:jc w:val="both"/>
        <w:rPr>
          <w:sz w:val="18"/>
          <w:szCs w:val="18"/>
        </w:rPr>
      </w:pPr>
      <w:r>
        <w:rPr>
          <w:sz w:val="18"/>
          <w:szCs w:val="18"/>
        </w:rPr>
        <w:t xml:space="preserve">PR </w:t>
      </w:r>
      <w:proofErr w:type="spellStart"/>
      <w:r>
        <w:rPr>
          <w:sz w:val="18"/>
          <w:szCs w:val="18"/>
        </w:rPr>
        <w:t>Account</w:t>
      </w:r>
      <w:proofErr w:type="spellEnd"/>
      <w:r>
        <w:rPr>
          <w:sz w:val="18"/>
          <w:szCs w:val="18"/>
        </w:rPr>
        <w:t xml:space="preserve"> Manager</w:t>
      </w:r>
    </w:p>
    <w:p w14:paraId="41065801" w14:textId="77777777" w:rsidR="00FD006C" w:rsidRPr="007466D8" w:rsidRDefault="0053259B">
      <w:pPr>
        <w:spacing w:after="0"/>
        <w:jc w:val="both"/>
        <w:rPr>
          <w:sz w:val="18"/>
          <w:szCs w:val="18"/>
          <w:lang w:val="en-US"/>
        </w:rPr>
      </w:pPr>
      <w:r w:rsidRPr="007466D8">
        <w:rPr>
          <w:sz w:val="18"/>
          <w:szCs w:val="18"/>
          <w:lang w:val="en-US"/>
        </w:rPr>
        <w:t>Tel. + 48 796 996 259</w:t>
      </w:r>
    </w:p>
    <w:p w14:paraId="2B6AF309" w14:textId="77777777" w:rsidR="00FD006C" w:rsidRPr="007466D8" w:rsidRDefault="0053259B">
      <w:pPr>
        <w:spacing w:after="0"/>
        <w:jc w:val="both"/>
        <w:rPr>
          <w:sz w:val="18"/>
          <w:szCs w:val="18"/>
          <w:lang w:val="en-US"/>
        </w:rPr>
      </w:pPr>
      <w:r w:rsidRPr="007466D8">
        <w:rPr>
          <w:sz w:val="18"/>
          <w:szCs w:val="18"/>
          <w:lang w:val="en-US"/>
        </w:rPr>
        <w:t xml:space="preserve">E-mail: </w:t>
      </w:r>
      <w:hyperlink r:id="rId8">
        <w:r w:rsidRPr="007466D8">
          <w:rPr>
            <w:color w:val="0563C1"/>
            <w:sz w:val="18"/>
            <w:szCs w:val="18"/>
            <w:u w:val="single"/>
            <w:lang w:val="en-US"/>
          </w:rPr>
          <w:t>ilona.rutkowska@goodonepr.pl</w:t>
        </w:r>
      </w:hyperlink>
    </w:p>
    <w:p w14:paraId="40FA5D7C" w14:textId="77777777" w:rsidR="00FD006C" w:rsidRPr="007466D8" w:rsidRDefault="00FD006C">
      <w:pPr>
        <w:spacing w:after="0"/>
        <w:jc w:val="both"/>
        <w:rPr>
          <w:sz w:val="18"/>
          <w:szCs w:val="18"/>
          <w:lang w:val="en-US"/>
        </w:rPr>
      </w:pPr>
    </w:p>
    <w:p w14:paraId="5FE1473F" w14:textId="77777777" w:rsidR="00FD006C" w:rsidRPr="007466D8" w:rsidRDefault="0053259B">
      <w:pPr>
        <w:spacing w:after="0"/>
        <w:jc w:val="both"/>
        <w:rPr>
          <w:sz w:val="18"/>
          <w:szCs w:val="18"/>
          <w:lang w:val="en-US"/>
        </w:rPr>
      </w:pPr>
      <w:r w:rsidRPr="007466D8">
        <w:rPr>
          <w:sz w:val="18"/>
          <w:szCs w:val="18"/>
          <w:lang w:val="en-US"/>
        </w:rPr>
        <w:t xml:space="preserve">Angelika </w:t>
      </w:r>
      <w:proofErr w:type="spellStart"/>
      <w:r w:rsidRPr="007466D8">
        <w:rPr>
          <w:sz w:val="18"/>
          <w:szCs w:val="18"/>
          <w:lang w:val="en-US"/>
        </w:rPr>
        <w:t>Zarzycka</w:t>
      </w:r>
      <w:proofErr w:type="spellEnd"/>
    </w:p>
    <w:p w14:paraId="607716A0" w14:textId="77777777" w:rsidR="00FD006C" w:rsidRPr="007466D8" w:rsidRDefault="0053259B">
      <w:pPr>
        <w:spacing w:after="0"/>
        <w:jc w:val="both"/>
        <w:rPr>
          <w:sz w:val="18"/>
          <w:szCs w:val="18"/>
          <w:lang w:val="en-US"/>
        </w:rPr>
      </w:pPr>
      <w:r w:rsidRPr="007466D8">
        <w:rPr>
          <w:sz w:val="18"/>
          <w:szCs w:val="18"/>
          <w:lang w:val="en-US"/>
        </w:rPr>
        <w:t>Jr Account Executive</w:t>
      </w:r>
    </w:p>
    <w:p w14:paraId="53ABD0B0" w14:textId="77777777" w:rsidR="00FD006C" w:rsidRPr="007466D8" w:rsidRDefault="0053259B">
      <w:pPr>
        <w:spacing w:after="0"/>
        <w:jc w:val="both"/>
        <w:rPr>
          <w:sz w:val="18"/>
          <w:szCs w:val="18"/>
          <w:lang w:val="en-US"/>
        </w:rPr>
      </w:pPr>
      <w:r w:rsidRPr="007466D8">
        <w:rPr>
          <w:sz w:val="18"/>
          <w:szCs w:val="18"/>
          <w:lang w:val="en-US"/>
        </w:rPr>
        <w:t>Tel: + 48 796 996 303</w:t>
      </w:r>
    </w:p>
    <w:p w14:paraId="0171E49B" w14:textId="77777777" w:rsidR="00FD006C" w:rsidRPr="007466D8" w:rsidRDefault="0053259B">
      <w:pPr>
        <w:spacing w:after="0"/>
        <w:jc w:val="both"/>
        <w:rPr>
          <w:sz w:val="18"/>
          <w:szCs w:val="18"/>
          <w:lang w:val="en-US"/>
        </w:rPr>
      </w:pPr>
      <w:r w:rsidRPr="007466D8">
        <w:rPr>
          <w:sz w:val="18"/>
          <w:szCs w:val="18"/>
          <w:lang w:val="en-US"/>
        </w:rPr>
        <w:t xml:space="preserve">E-mail: </w:t>
      </w:r>
      <w:hyperlink r:id="rId9">
        <w:r w:rsidRPr="007466D8">
          <w:rPr>
            <w:color w:val="1155CC"/>
            <w:sz w:val="18"/>
            <w:szCs w:val="18"/>
            <w:u w:val="single"/>
            <w:lang w:val="en-US"/>
          </w:rPr>
          <w:t>angelika.zarzycka@goodonepr.pl</w:t>
        </w:r>
      </w:hyperlink>
    </w:p>
    <w:p w14:paraId="095BBAAB" w14:textId="77777777" w:rsidR="00FD006C" w:rsidRPr="007466D8" w:rsidRDefault="00FD006C">
      <w:pPr>
        <w:rPr>
          <w:lang w:val="en-US"/>
        </w:rPr>
      </w:pPr>
    </w:p>
    <w:sectPr w:rsidR="00FD006C" w:rsidRPr="007466D8">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472CC" w14:textId="77777777" w:rsidR="000F1C07" w:rsidRDefault="000F1C07">
      <w:pPr>
        <w:spacing w:after="0" w:line="240" w:lineRule="auto"/>
      </w:pPr>
      <w:r>
        <w:separator/>
      </w:r>
    </w:p>
  </w:endnote>
  <w:endnote w:type="continuationSeparator" w:id="0">
    <w:p w14:paraId="2E6C98D0" w14:textId="77777777" w:rsidR="000F1C07" w:rsidRDefault="000F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98C14" w14:textId="77777777" w:rsidR="00FD006C" w:rsidRDefault="0053259B">
    <w:pPr>
      <w:jc w:val="center"/>
      <w:rPr>
        <w:i/>
        <w:sz w:val="18"/>
        <w:szCs w:val="18"/>
      </w:rPr>
    </w:pPr>
    <w:r>
      <w:rPr>
        <w:i/>
        <w:sz w:val="18"/>
        <w:szCs w:val="18"/>
      </w:rPr>
      <w:t xml:space="preserve">Fundacja </w:t>
    </w:r>
    <w:proofErr w:type="spellStart"/>
    <w:r>
      <w:rPr>
        <w:i/>
        <w:sz w:val="18"/>
        <w:szCs w:val="18"/>
      </w:rPr>
      <w:t>Saventic</w:t>
    </w:r>
    <w:proofErr w:type="spellEnd"/>
    <w:r>
      <w:rPr>
        <w:i/>
        <w:sz w:val="18"/>
        <w:szCs w:val="18"/>
      </w:rPr>
      <w:t xml:space="preserve"> - wspieramy pacjentów, którzy od dawna poszukują diagnozy</w:t>
    </w:r>
    <w:r>
      <w:rPr>
        <w:i/>
        <w:sz w:val="18"/>
        <w:szCs w:val="18"/>
      </w:rPr>
      <w:br/>
      <w:t xml:space="preserve">KRS: 0000900701, Polna 66/12, 87-100 Toruń, </w:t>
    </w:r>
    <w:hyperlink r:id="rId1">
      <w:r>
        <w:rPr>
          <w:i/>
          <w:color w:val="1155CC"/>
          <w:sz w:val="18"/>
          <w:szCs w:val="18"/>
          <w:u w:val="single"/>
        </w:rPr>
        <w:t>www.fundacjasaventic.pl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CFCDA" w14:textId="77777777" w:rsidR="000F1C07" w:rsidRDefault="000F1C07">
      <w:pPr>
        <w:spacing w:after="0" w:line="240" w:lineRule="auto"/>
      </w:pPr>
      <w:r>
        <w:separator/>
      </w:r>
    </w:p>
  </w:footnote>
  <w:footnote w:type="continuationSeparator" w:id="0">
    <w:p w14:paraId="002F793E" w14:textId="77777777" w:rsidR="000F1C07" w:rsidRDefault="000F1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FB888" w14:textId="77777777" w:rsidR="00FD006C" w:rsidRDefault="0053259B">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114300" distB="114300" distL="114300" distR="114300" wp14:anchorId="76F939B9" wp14:editId="52286D36">
          <wp:extent cx="1854518" cy="702469"/>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4518" cy="70246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6C"/>
    <w:rsid w:val="000D42A8"/>
    <w:rsid w:val="000F1C07"/>
    <w:rsid w:val="001C03B0"/>
    <w:rsid w:val="002849BC"/>
    <w:rsid w:val="003366DA"/>
    <w:rsid w:val="0053259B"/>
    <w:rsid w:val="00742695"/>
    <w:rsid w:val="007466D8"/>
    <w:rsid w:val="00802FF1"/>
    <w:rsid w:val="008151EE"/>
    <w:rsid w:val="008236DB"/>
    <w:rsid w:val="008438CF"/>
    <w:rsid w:val="00965620"/>
    <w:rsid w:val="009C7707"/>
    <w:rsid w:val="009D5C2A"/>
    <w:rsid w:val="00AA1F8F"/>
    <w:rsid w:val="00D57920"/>
    <w:rsid w:val="00DF7BC8"/>
    <w:rsid w:val="00F94A74"/>
    <w:rsid w:val="00FD00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A03F0"/>
  <w15:docId w15:val="{FCF6EFEA-C78B-D248-A7E3-3758F4AD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Nagwek">
    <w:name w:val="header"/>
    <w:basedOn w:val="Normalny"/>
    <w:link w:val="NagwekZnak"/>
    <w:uiPriority w:val="99"/>
    <w:unhideWhenUsed/>
    <w:rsid w:val="003636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634"/>
  </w:style>
  <w:style w:type="paragraph" w:styleId="Stopka">
    <w:name w:val="footer"/>
    <w:basedOn w:val="Normalny"/>
    <w:link w:val="StopkaZnak"/>
    <w:uiPriority w:val="99"/>
    <w:unhideWhenUsed/>
    <w:rsid w:val="0036363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3634"/>
  </w:style>
  <w:style w:type="paragraph" w:styleId="NormalnyWeb">
    <w:name w:val="Normal (Web)"/>
    <w:basedOn w:val="Normalny"/>
    <w:uiPriority w:val="99"/>
    <w:unhideWhenUsed/>
    <w:rsid w:val="003636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omylnaczcionkaakapitu"/>
    <w:rsid w:val="00363634"/>
  </w:style>
  <w:style w:type="character" w:styleId="Hipercze">
    <w:name w:val="Hyperlink"/>
    <w:basedOn w:val="Domylnaczcionkaakapitu"/>
    <w:uiPriority w:val="99"/>
    <w:unhideWhenUsed/>
    <w:rsid w:val="00B64BDD"/>
    <w:rPr>
      <w:color w:val="0563C1" w:themeColor="hyperlink"/>
      <w:u w:val="single"/>
    </w:rPr>
  </w:style>
  <w:style w:type="paragraph" w:styleId="Tekstprzypisudolnego">
    <w:name w:val="footnote text"/>
    <w:basedOn w:val="Normalny"/>
    <w:link w:val="TekstprzypisudolnegoZnak"/>
    <w:uiPriority w:val="99"/>
    <w:semiHidden/>
    <w:unhideWhenUsed/>
    <w:rsid w:val="00374E4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4E4A"/>
    <w:rPr>
      <w:sz w:val="20"/>
      <w:szCs w:val="20"/>
    </w:rPr>
  </w:style>
  <w:style w:type="character" w:styleId="Odwoanieprzypisudolnego">
    <w:name w:val="footnote reference"/>
    <w:basedOn w:val="Domylnaczcionkaakapitu"/>
    <w:uiPriority w:val="99"/>
    <w:semiHidden/>
    <w:unhideWhenUsed/>
    <w:rsid w:val="00374E4A"/>
    <w:rPr>
      <w:vertAlign w:val="superscript"/>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Poprawka">
    <w:name w:val="Revision"/>
    <w:hidden/>
    <w:uiPriority w:val="99"/>
    <w:semiHidden/>
    <w:rsid w:val="007466D8"/>
    <w:pPr>
      <w:spacing w:after="0" w:line="240" w:lineRule="auto"/>
    </w:pPr>
  </w:style>
  <w:style w:type="paragraph" w:styleId="Tekstdymka">
    <w:name w:val="Balloon Text"/>
    <w:basedOn w:val="Normalny"/>
    <w:link w:val="TekstdymkaZnak"/>
    <w:uiPriority w:val="99"/>
    <w:semiHidden/>
    <w:unhideWhenUsed/>
    <w:rsid w:val="00D5792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7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rutkowska@goodonep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undacjasaventic.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gelika.zarzycka@goodonepr.p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ndacjasaventic.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hsHho8AEvsG2rUqKgtICfHKI5Q==">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3</Pages>
  <Words>1185</Words>
  <Characters>7113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 Good One PR</dc:creator>
  <cp:lastModifiedBy>CEM</cp:lastModifiedBy>
  <cp:revision>6</cp:revision>
  <dcterms:created xsi:type="dcterms:W3CDTF">2023-01-20T17:46:00Z</dcterms:created>
  <dcterms:modified xsi:type="dcterms:W3CDTF">2023-01-26T09:15:00Z</dcterms:modified>
</cp:coreProperties>
</file>